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4552C" w:rsidRPr="00B4552C" w:rsidRDefault="00B4552C" w:rsidP="00B4552C">
      <w:pPr>
        <w:rPr>
          <w:rFonts w:ascii="Times New Roman" w:hAnsi="Times New Roman" w:cs="Times New Roman"/>
        </w:rPr>
      </w:pPr>
      <w:r w:rsidRPr="00B4552C">
        <w:rPr>
          <w:rFonts w:ascii="Times New Roman" w:hAnsi="Times New Roman" w:cs="Times New Roman"/>
          <w:b/>
          <w:bCs/>
        </w:rPr>
        <w:t>Контрольные вопросы</w:t>
      </w:r>
    </w:p>
    <w:p w:rsidR="00B4552C" w:rsidRPr="00B4552C" w:rsidRDefault="000F0961" w:rsidP="00B4552C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  <w:bCs/>
        </w:rPr>
        <w:t>1</w:t>
      </w:r>
      <w:r w:rsidR="00B4552C" w:rsidRPr="00B4552C">
        <w:rPr>
          <w:rFonts w:ascii="Times New Roman" w:hAnsi="Times New Roman" w:cs="Times New Roman"/>
          <w:b/>
          <w:bCs/>
        </w:rPr>
        <w:t>. Что является целями стандартизации?</w:t>
      </w:r>
    </w:p>
    <w:p w:rsidR="00B4552C" w:rsidRPr="00B4552C" w:rsidRDefault="000F0961" w:rsidP="00B4552C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  <w:bCs/>
        </w:rPr>
        <w:t>2</w:t>
      </w:r>
      <w:r w:rsidR="00B4552C" w:rsidRPr="00B4552C">
        <w:rPr>
          <w:rFonts w:ascii="Times New Roman" w:hAnsi="Times New Roman" w:cs="Times New Roman"/>
          <w:b/>
          <w:bCs/>
        </w:rPr>
        <w:t>. Какие работы осуществляются в сфере стандартизация?</w:t>
      </w:r>
    </w:p>
    <w:p w:rsidR="00B4552C" w:rsidRPr="00B4552C" w:rsidRDefault="000F0961" w:rsidP="00B4552C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  <w:bCs/>
        </w:rPr>
        <w:t>3</w:t>
      </w:r>
      <w:r w:rsidR="00B4552C" w:rsidRPr="00B4552C">
        <w:rPr>
          <w:rFonts w:ascii="Times New Roman" w:hAnsi="Times New Roman" w:cs="Times New Roman"/>
          <w:b/>
          <w:bCs/>
        </w:rPr>
        <w:t>. Что является принципами стандартизации?</w:t>
      </w:r>
    </w:p>
    <w:p w:rsidR="00B4552C" w:rsidRPr="00B4552C" w:rsidRDefault="000F0961" w:rsidP="00B4552C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  <w:bCs/>
        </w:rPr>
        <w:t>4</w:t>
      </w:r>
      <w:r w:rsidR="00B4552C" w:rsidRPr="00B4552C">
        <w:rPr>
          <w:rFonts w:ascii="Times New Roman" w:hAnsi="Times New Roman" w:cs="Times New Roman"/>
          <w:b/>
          <w:bCs/>
        </w:rPr>
        <w:t>. Какие функции выполняет стандартизация?</w:t>
      </w:r>
    </w:p>
    <w:p w:rsidR="00B4552C" w:rsidRPr="00B4552C" w:rsidRDefault="000F0961" w:rsidP="00B4552C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  <w:bCs/>
        </w:rPr>
        <w:t>5</w:t>
      </w:r>
      <w:r w:rsidR="00B4552C" w:rsidRPr="00B4552C">
        <w:rPr>
          <w:rFonts w:ascii="Times New Roman" w:hAnsi="Times New Roman" w:cs="Times New Roman"/>
          <w:b/>
          <w:bCs/>
        </w:rPr>
        <w:t>. Какие существуют виды стандартизации в зависимости от масштабов работы?</w:t>
      </w:r>
    </w:p>
    <w:sectPr w:rsidR="00B4552C" w:rsidRPr="00B4552C" w:rsidSect="0092024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0"/>
  <w:proofState w:spelling="clean" w:grammar="clean"/>
  <w:defaultTabStop w:val="708"/>
  <w:characterSpacingControl w:val="doNotCompress"/>
  <w:compat>
    <w:useFELayout/>
  </w:compat>
  <w:rsids>
    <w:rsidRoot w:val="0033025A"/>
    <w:rsid w:val="000F0961"/>
    <w:rsid w:val="0033025A"/>
    <w:rsid w:val="003322B1"/>
    <w:rsid w:val="004C2BF7"/>
    <w:rsid w:val="00920241"/>
    <w:rsid w:val="00B4552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2024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8514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41</Words>
  <Characters>234</Characters>
  <Application>Microsoft Office Word</Application>
  <DocSecurity>0</DocSecurity>
  <Lines>1</Lines>
  <Paragraphs>1</Paragraphs>
  <ScaleCrop>false</ScaleCrop>
  <Company>Reanimator Extreme Edition</Company>
  <LinksUpToDate>false</LinksUpToDate>
  <CharactersWithSpaces>274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LProkhodova</dc:creator>
  <cp:keywords/>
  <dc:description/>
  <cp:lastModifiedBy>Ludmila</cp:lastModifiedBy>
  <cp:revision>4</cp:revision>
  <dcterms:created xsi:type="dcterms:W3CDTF">2013-09-14T08:39:00Z</dcterms:created>
  <dcterms:modified xsi:type="dcterms:W3CDTF">2015-09-15T06:32:00Z</dcterms:modified>
</cp:coreProperties>
</file>